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C5FE" w14:textId="77777777" w:rsidR="00F742C9" w:rsidRPr="00311876" w:rsidRDefault="00F742C9" w:rsidP="00F742C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311876">
        <w:rPr>
          <w:b/>
          <w:bCs/>
          <w:sz w:val="28"/>
          <w:szCs w:val="28"/>
        </w:rPr>
        <w:t xml:space="preserve">Объявление о приёме документов для участия в конкурсе по отбору кандидатур </w:t>
      </w:r>
      <w:r w:rsidRPr="00311876">
        <w:rPr>
          <w:b/>
          <w:bCs/>
          <w:color w:val="000000"/>
          <w:sz w:val="28"/>
          <w:szCs w:val="28"/>
        </w:rPr>
        <w:t xml:space="preserve">на должность Главы Есаульского </w:t>
      </w:r>
      <w:r w:rsidRPr="00311876">
        <w:rPr>
          <w:b/>
          <w:color w:val="000000"/>
          <w:sz w:val="28"/>
          <w:szCs w:val="28"/>
        </w:rPr>
        <w:t>сельского поселения</w:t>
      </w:r>
    </w:p>
    <w:p w14:paraId="16DE9770" w14:textId="77777777" w:rsidR="00F742C9" w:rsidRPr="004C1E56" w:rsidRDefault="00F742C9" w:rsidP="00F742C9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u w:val="single"/>
        </w:rPr>
      </w:pPr>
    </w:p>
    <w:p w14:paraId="74646852" w14:textId="77777777" w:rsidR="00F742C9" w:rsidRPr="004C1E56" w:rsidRDefault="00F742C9" w:rsidP="00F742C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C1E56">
        <w:rPr>
          <w:bCs/>
          <w:color w:val="000000"/>
          <w:sz w:val="28"/>
          <w:szCs w:val="28"/>
        </w:rPr>
        <w:t xml:space="preserve">В соответствии с решением Совета депутатов </w:t>
      </w:r>
      <w:r>
        <w:rPr>
          <w:bCs/>
          <w:color w:val="000000"/>
          <w:sz w:val="28"/>
          <w:szCs w:val="28"/>
        </w:rPr>
        <w:t xml:space="preserve">Есаульского </w:t>
      </w:r>
      <w:r w:rsidRPr="004C1E56">
        <w:rPr>
          <w:color w:val="000000"/>
          <w:sz w:val="28"/>
          <w:szCs w:val="28"/>
        </w:rPr>
        <w:t xml:space="preserve">сельского поселения </w:t>
      </w:r>
      <w:r w:rsidRPr="004C1E56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29.06.2023</w:t>
      </w:r>
      <w:r w:rsidRPr="004C1E56">
        <w:rPr>
          <w:bCs/>
          <w:color w:val="000000"/>
          <w:sz w:val="28"/>
          <w:szCs w:val="28"/>
        </w:rPr>
        <w:t>г. №</w:t>
      </w:r>
      <w:r>
        <w:rPr>
          <w:bCs/>
          <w:color w:val="000000"/>
          <w:sz w:val="28"/>
          <w:szCs w:val="28"/>
        </w:rPr>
        <w:t>19</w:t>
      </w:r>
      <w:r w:rsidRPr="004C1E56">
        <w:rPr>
          <w:bCs/>
          <w:color w:val="000000"/>
          <w:sz w:val="28"/>
          <w:szCs w:val="28"/>
        </w:rPr>
        <w:t xml:space="preserve"> «Об объявлении конкурса по отбору кандидатур на должность Главы </w:t>
      </w:r>
      <w:r>
        <w:rPr>
          <w:bCs/>
          <w:color w:val="000000"/>
          <w:sz w:val="28"/>
          <w:szCs w:val="28"/>
        </w:rPr>
        <w:t xml:space="preserve">Есаульского </w:t>
      </w:r>
      <w:r w:rsidRPr="004C1E56">
        <w:rPr>
          <w:color w:val="000000"/>
          <w:sz w:val="28"/>
          <w:szCs w:val="28"/>
        </w:rPr>
        <w:t>сельского поселения</w:t>
      </w:r>
      <w:r w:rsidRPr="004C1E56">
        <w:rPr>
          <w:bCs/>
          <w:color w:val="000000"/>
          <w:sz w:val="28"/>
          <w:szCs w:val="28"/>
        </w:rPr>
        <w:t xml:space="preserve">» объявляется конкурс по отбору кандидатур на должность Главы </w:t>
      </w:r>
      <w:r>
        <w:rPr>
          <w:bCs/>
          <w:color w:val="000000"/>
          <w:sz w:val="28"/>
          <w:szCs w:val="28"/>
        </w:rPr>
        <w:t xml:space="preserve">Есаульского </w:t>
      </w:r>
      <w:r w:rsidRPr="004C1E56">
        <w:rPr>
          <w:color w:val="000000"/>
          <w:sz w:val="28"/>
          <w:szCs w:val="28"/>
        </w:rPr>
        <w:t xml:space="preserve">сельского поселения </w:t>
      </w:r>
      <w:r w:rsidRPr="004C1E56">
        <w:rPr>
          <w:bCs/>
          <w:color w:val="000000"/>
          <w:sz w:val="28"/>
          <w:szCs w:val="28"/>
        </w:rPr>
        <w:t>(далее – конкурс).</w:t>
      </w:r>
    </w:p>
    <w:p w14:paraId="4B02FA50" w14:textId="77777777" w:rsidR="00F742C9" w:rsidRPr="004C1E56" w:rsidRDefault="00F742C9" w:rsidP="00F742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E56">
        <w:rPr>
          <w:rFonts w:ascii="Times New Roman" w:hAnsi="Times New Roman" w:cs="Times New Roman"/>
          <w:color w:val="000000"/>
          <w:sz w:val="28"/>
          <w:szCs w:val="28"/>
        </w:rPr>
        <w:t xml:space="preserve">Конкурс организует и проводит конкурсная комиссия в порядке и на условиях, установленных Положением о порядке проведения конкурса по отбору кандидатур на должность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Есаульского </w:t>
      </w:r>
      <w:r w:rsidRPr="004C1E5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утверждённым решением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Есаульского</w:t>
      </w:r>
      <w:r w:rsidRPr="004C1E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C1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1E5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56EF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4C1E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6EF2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4C1E56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1E56">
        <w:rPr>
          <w:rFonts w:ascii="Times New Roman" w:hAnsi="Times New Roman" w:cs="Times New Roman"/>
          <w:bCs/>
          <w:color w:val="000000"/>
          <w:sz w:val="28"/>
          <w:szCs w:val="28"/>
        </w:rPr>
        <w:t>г. №</w:t>
      </w:r>
      <w:r w:rsidR="00C56EF2" w:rsidRPr="00C56E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18</w:t>
      </w:r>
      <w:r w:rsidRPr="004C1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1E56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Положение), для выявления граждан Российской Федерации из числа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Есаульского </w:t>
      </w:r>
      <w:r w:rsidRPr="004C1E5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с целью последующего представления указанных кандидатов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Есаульского с</w:t>
      </w:r>
      <w:r w:rsidRPr="004C1E56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для проведения голосования по кандидатурам на должность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Есаульского </w:t>
      </w:r>
      <w:r w:rsidRPr="004C1E5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14:paraId="4C49B7E3" w14:textId="41DE8340" w:rsidR="00F742C9" w:rsidRPr="004C1E56" w:rsidRDefault="00F742C9" w:rsidP="00F742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C1E56">
        <w:rPr>
          <w:color w:val="000000"/>
          <w:sz w:val="28"/>
          <w:szCs w:val="28"/>
        </w:rPr>
        <w:t>Конкурс по отбору кандидатур на должность Главы</w:t>
      </w:r>
      <w:r>
        <w:rPr>
          <w:color w:val="000000"/>
          <w:sz w:val="28"/>
          <w:szCs w:val="28"/>
        </w:rPr>
        <w:t xml:space="preserve"> Есаульского </w:t>
      </w:r>
      <w:r w:rsidRPr="004C1E56">
        <w:rPr>
          <w:color w:val="000000"/>
          <w:sz w:val="28"/>
          <w:szCs w:val="28"/>
        </w:rPr>
        <w:t>сельского поселения проводится «</w:t>
      </w:r>
      <w:proofErr w:type="gramStart"/>
      <w:r w:rsidR="00C56EF2" w:rsidRPr="00C56EF2">
        <w:rPr>
          <w:color w:val="000000"/>
          <w:sz w:val="28"/>
          <w:szCs w:val="28"/>
          <w:u w:val="single"/>
        </w:rPr>
        <w:t>05</w:t>
      </w:r>
      <w:r w:rsidR="00C56EF2">
        <w:rPr>
          <w:color w:val="000000"/>
          <w:sz w:val="28"/>
          <w:szCs w:val="28"/>
        </w:rPr>
        <w:t xml:space="preserve"> </w:t>
      </w:r>
      <w:r w:rsidRPr="004C1E56">
        <w:rPr>
          <w:color w:val="000000"/>
          <w:sz w:val="28"/>
          <w:szCs w:val="28"/>
        </w:rPr>
        <w:t>»</w:t>
      </w:r>
      <w:proofErr w:type="gramEnd"/>
      <w:r w:rsidR="00C56EF2">
        <w:rPr>
          <w:color w:val="000000"/>
          <w:sz w:val="28"/>
          <w:szCs w:val="28"/>
        </w:rPr>
        <w:t xml:space="preserve"> </w:t>
      </w:r>
      <w:r w:rsidR="00C56EF2">
        <w:rPr>
          <w:color w:val="000000"/>
          <w:sz w:val="28"/>
          <w:szCs w:val="28"/>
          <w:u w:val="single"/>
        </w:rPr>
        <w:t xml:space="preserve"> сентября </w:t>
      </w:r>
      <w:r w:rsidRPr="004C1E56">
        <w:rPr>
          <w:color w:val="000000"/>
          <w:sz w:val="28"/>
          <w:szCs w:val="28"/>
        </w:rPr>
        <w:t xml:space="preserve">2023 года в </w:t>
      </w:r>
      <w:r w:rsidR="00C56EF2">
        <w:rPr>
          <w:color w:val="000000"/>
          <w:sz w:val="28"/>
          <w:szCs w:val="28"/>
          <w:u w:val="single"/>
        </w:rPr>
        <w:t>15</w:t>
      </w:r>
      <w:r w:rsidRPr="004C1E56">
        <w:rPr>
          <w:color w:val="000000"/>
          <w:sz w:val="28"/>
          <w:szCs w:val="28"/>
        </w:rPr>
        <w:t xml:space="preserve"> часов </w:t>
      </w:r>
      <w:r w:rsidRPr="00C56EF2">
        <w:rPr>
          <w:color w:val="000000"/>
          <w:sz w:val="28"/>
          <w:szCs w:val="28"/>
          <w:u w:val="single"/>
        </w:rPr>
        <w:t>00</w:t>
      </w:r>
      <w:r w:rsidRPr="004C1E56">
        <w:rPr>
          <w:color w:val="000000"/>
          <w:sz w:val="28"/>
          <w:szCs w:val="28"/>
        </w:rPr>
        <w:t xml:space="preserve"> минут в здании Администрации </w:t>
      </w:r>
      <w:r>
        <w:rPr>
          <w:color w:val="000000"/>
          <w:sz w:val="28"/>
          <w:szCs w:val="28"/>
        </w:rPr>
        <w:t xml:space="preserve">Есаульского </w:t>
      </w:r>
      <w:r w:rsidRPr="004C1E56">
        <w:rPr>
          <w:color w:val="000000"/>
          <w:sz w:val="28"/>
          <w:szCs w:val="28"/>
        </w:rPr>
        <w:t xml:space="preserve">сельского поселения по адресу: </w:t>
      </w:r>
      <w:r w:rsidR="00C56EF2">
        <w:rPr>
          <w:color w:val="000000"/>
          <w:sz w:val="28"/>
          <w:szCs w:val="28"/>
        </w:rPr>
        <w:t>п. Есаульский, ул.</w:t>
      </w:r>
      <w:r w:rsidR="00402094">
        <w:rPr>
          <w:color w:val="000000"/>
          <w:sz w:val="28"/>
          <w:szCs w:val="28"/>
        </w:rPr>
        <w:t xml:space="preserve"> </w:t>
      </w:r>
      <w:r w:rsidR="00C56EF2">
        <w:rPr>
          <w:color w:val="000000"/>
          <w:sz w:val="28"/>
          <w:szCs w:val="28"/>
        </w:rPr>
        <w:t>Ленина, д. 126</w:t>
      </w:r>
      <w:r w:rsidRPr="004C1E56">
        <w:rPr>
          <w:color w:val="000000"/>
          <w:sz w:val="28"/>
          <w:szCs w:val="28"/>
        </w:rPr>
        <w:t>.</w:t>
      </w:r>
    </w:p>
    <w:p w14:paraId="43205DBA" w14:textId="1B2D5D20" w:rsidR="00F742C9" w:rsidRPr="004C1E56" w:rsidRDefault="00F742C9" w:rsidP="00F742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C1E56">
        <w:rPr>
          <w:color w:val="000000"/>
          <w:sz w:val="28"/>
          <w:szCs w:val="28"/>
        </w:rPr>
        <w:t>Заявление о допуске к участию в конкурсе и иные документы для участия в конкурсе принимаются техническим секретарём конкурсной комиссии в период с «</w:t>
      </w:r>
      <w:r w:rsidR="00402094">
        <w:rPr>
          <w:color w:val="000000"/>
          <w:sz w:val="28"/>
          <w:szCs w:val="28"/>
          <w:u w:val="single"/>
        </w:rPr>
        <w:t>18</w:t>
      </w:r>
      <w:r w:rsidR="00402094" w:rsidRPr="004C1E56">
        <w:rPr>
          <w:color w:val="000000"/>
          <w:sz w:val="28"/>
          <w:szCs w:val="28"/>
        </w:rPr>
        <w:t xml:space="preserve">» </w:t>
      </w:r>
      <w:r w:rsidR="00402094">
        <w:rPr>
          <w:color w:val="000000"/>
          <w:sz w:val="28"/>
          <w:szCs w:val="28"/>
          <w:u w:val="single"/>
        </w:rPr>
        <w:t xml:space="preserve">июля </w:t>
      </w:r>
      <w:r w:rsidR="00402094" w:rsidRPr="004C1E56">
        <w:rPr>
          <w:color w:val="000000"/>
          <w:sz w:val="28"/>
          <w:szCs w:val="28"/>
        </w:rPr>
        <w:t>2023</w:t>
      </w:r>
      <w:r w:rsidRPr="004C1E56">
        <w:rPr>
          <w:color w:val="000000"/>
          <w:sz w:val="28"/>
          <w:szCs w:val="28"/>
        </w:rPr>
        <w:t>г. по «</w:t>
      </w:r>
      <w:r w:rsidR="00402094">
        <w:rPr>
          <w:color w:val="000000"/>
          <w:sz w:val="28"/>
          <w:szCs w:val="28"/>
          <w:u w:val="single"/>
        </w:rPr>
        <w:t>08»</w:t>
      </w:r>
      <w:r w:rsidR="00402094">
        <w:rPr>
          <w:color w:val="000000"/>
          <w:sz w:val="28"/>
          <w:szCs w:val="28"/>
        </w:rPr>
        <w:t xml:space="preserve"> </w:t>
      </w:r>
      <w:r w:rsidR="00402094">
        <w:rPr>
          <w:color w:val="000000"/>
          <w:sz w:val="28"/>
          <w:szCs w:val="28"/>
          <w:u w:val="single"/>
        </w:rPr>
        <w:t>августа</w:t>
      </w:r>
      <w:r w:rsidR="00C56EF2">
        <w:rPr>
          <w:color w:val="000000"/>
          <w:sz w:val="28"/>
          <w:szCs w:val="28"/>
          <w:u w:val="single"/>
        </w:rPr>
        <w:t xml:space="preserve"> </w:t>
      </w:r>
      <w:r w:rsidRPr="004C1E56">
        <w:rPr>
          <w:color w:val="000000"/>
          <w:sz w:val="28"/>
          <w:szCs w:val="28"/>
        </w:rPr>
        <w:t>2023г. включительно, в рабочие дни</w:t>
      </w:r>
      <w:r w:rsidR="009C19DB">
        <w:rPr>
          <w:color w:val="000000"/>
          <w:sz w:val="28"/>
          <w:szCs w:val="28"/>
        </w:rPr>
        <w:t xml:space="preserve"> с</w:t>
      </w:r>
      <w:r w:rsidRPr="004C1E56">
        <w:rPr>
          <w:color w:val="000000"/>
          <w:sz w:val="28"/>
          <w:szCs w:val="28"/>
        </w:rPr>
        <w:t xml:space="preserve"> </w:t>
      </w:r>
      <w:r w:rsidR="00C56EF2">
        <w:rPr>
          <w:color w:val="000000"/>
          <w:sz w:val="28"/>
          <w:szCs w:val="28"/>
          <w:u w:val="single"/>
        </w:rPr>
        <w:t>17</w:t>
      </w:r>
      <w:r w:rsidRPr="004C1E56">
        <w:rPr>
          <w:color w:val="000000"/>
          <w:sz w:val="28"/>
          <w:szCs w:val="28"/>
        </w:rPr>
        <w:t xml:space="preserve"> часов </w:t>
      </w:r>
      <w:r w:rsidR="00C56EF2">
        <w:rPr>
          <w:color w:val="000000"/>
          <w:sz w:val="28"/>
          <w:szCs w:val="28"/>
          <w:u w:val="single"/>
        </w:rPr>
        <w:t>00</w:t>
      </w:r>
      <w:r w:rsidRPr="004C1E56">
        <w:rPr>
          <w:color w:val="000000"/>
          <w:sz w:val="28"/>
          <w:szCs w:val="28"/>
        </w:rPr>
        <w:t xml:space="preserve"> минут до </w:t>
      </w:r>
      <w:r w:rsidR="00402094">
        <w:rPr>
          <w:color w:val="000000"/>
          <w:sz w:val="28"/>
          <w:szCs w:val="28"/>
          <w:u w:val="single"/>
        </w:rPr>
        <w:t xml:space="preserve">19 </w:t>
      </w:r>
      <w:r w:rsidR="00402094" w:rsidRPr="004C1E56">
        <w:rPr>
          <w:color w:val="000000"/>
          <w:sz w:val="28"/>
          <w:szCs w:val="28"/>
        </w:rPr>
        <w:t>часов</w:t>
      </w:r>
      <w:r w:rsidRPr="004C1E56">
        <w:rPr>
          <w:color w:val="000000"/>
          <w:sz w:val="28"/>
          <w:szCs w:val="28"/>
        </w:rPr>
        <w:t xml:space="preserve"> </w:t>
      </w:r>
      <w:r w:rsidR="00402094">
        <w:rPr>
          <w:color w:val="000000"/>
          <w:sz w:val="28"/>
          <w:szCs w:val="28"/>
          <w:u w:val="single"/>
        </w:rPr>
        <w:t xml:space="preserve">00 </w:t>
      </w:r>
      <w:r w:rsidR="00402094" w:rsidRPr="004C1E56">
        <w:rPr>
          <w:color w:val="000000"/>
          <w:sz w:val="28"/>
          <w:szCs w:val="28"/>
        </w:rPr>
        <w:t>минут</w:t>
      </w:r>
      <w:r w:rsidR="009C19DB">
        <w:rPr>
          <w:color w:val="000000"/>
          <w:sz w:val="28"/>
          <w:szCs w:val="28"/>
        </w:rPr>
        <w:t xml:space="preserve">, </w:t>
      </w:r>
      <w:r w:rsidR="009C19DB" w:rsidRPr="00402094">
        <w:rPr>
          <w:sz w:val="28"/>
          <w:szCs w:val="28"/>
        </w:rPr>
        <w:t xml:space="preserve">в субботу с </w:t>
      </w:r>
      <w:r w:rsidR="009C19DB" w:rsidRPr="00402094">
        <w:rPr>
          <w:sz w:val="28"/>
          <w:szCs w:val="28"/>
          <w:u w:val="single"/>
        </w:rPr>
        <w:t>10</w:t>
      </w:r>
      <w:r w:rsidR="009C19DB" w:rsidRPr="00402094">
        <w:rPr>
          <w:sz w:val="28"/>
          <w:szCs w:val="28"/>
        </w:rPr>
        <w:t xml:space="preserve"> часов </w:t>
      </w:r>
      <w:r w:rsidR="009C19DB" w:rsidRPr="00402094">
        <w:rPr>
          <w:sz w:val="28"/>
          <w:szCs w:val="28"/>
          <w:u w:val="single"/>
        </w:rPr>
        <w:t>00</w:t>
      </w:r>
      <w:r w:rsidR="009C19DB" w:rsidRPr="00402094">
        <w:rPr>
          <w:sz w:val="28"/>
          <w:szCs w:val="28"/>
        </w:rPr>
        <w:t xml:space="preserve"> минут до </w:t>
      </w:r>
      <w:r w:rsidR="00402094" w:rsidRPr="00402094">
        <w:rPr>
          <w:sz w:val="28"/>
          <w:szCs w:val="28"/>
          <w:u w:val="single"/>
        </w:rPr>
        <w:t xml:space="preserve">12 </w:t>
      </w:r>
      <w:r w:rsidR="00402094" w:rsidRPr="00402094">
        <w:rPr>
          <w:sz w:val="28"/>
          <w:szCs w:val="28"/>
        </w:rPr>
        <w:t>часов</w:t>
      </w:r>
      <w:r w:rsidR="009C19DB" w:rsidRPr="00402094">
        <w:rPr>
          <w:sz w:val="28"/>
          <w:szCs w:val="28"/>
        </w:rPr>
        <w:t xml:space="preserve"> </w:t>
      </w:r>
      <w:r w:rsidR="00402094" w:rsidRPr="00402094">
        <w:rPr>
          <w:sz w:val="28"/>
          <w:szCs w:val="28"/>
          <w:u w:val="single"/>
        </w:rPr>
        <w:t xml:space="preserve">00 </w:t>
      </w:r>
      <w:r w:rsidR="00402094" w:rsidRPr="00402094">
        <w:rPr>
          <w:sz w:val="28"/>
          <w:szCs w:val="28"/>
        </w:rPr>
        <w:t>минут</w:t>
      </w:r>
      <w:r w:rsidR="009C19DB" w:rsidRPr="00402094">
        <w:rPr>
          <w:sz w:val="28"/>
          <w:szCs w:val="28"/>
        </w:rPr>
        <w:t>, в воскресенье прием документов не ведется</w:t>
      </w:r>
      <w:r w:rsidRPr="004C1E56">
        <w:rPr>
          <w:color w:val="000000"/>
          <w:sz w:val="28"/>
          <w:szCs w:val="28"/>
        </w:rPr>
        <w:t xml:space="preserve">, по адресу: </w:t>
      </w:r>
      <w:r w:rsidR="00C56EF2" w:rsidRPr="00C56EF2">
        <w:rPr>
          <w:color w:val="000000"/>
          <w:sz w:val="28"/>
          <w:szCs w:val="28"/>
          <w:u w:val="single"/>
        </w:rPr>
        <w:t>п. Есаульский, ул.</w:t>
      </w:r>
      <w:r w:rsidR="00402094">
        <w:rPr>
          <w:color w:val="000000"/>
          <w:sz w:val="28"/>
          <w:szCs w:val="28"/>
          <w:u w:val="single"/>
        </w:rPr>
        <w:t xml:space="preserve"> </w:t>
      </w:r>
      <w:r w:rsidR="00C56EF2" w:rsidRPr="00C56EF2">
        <w:rPr>
          <w:color w:val="000000"/>
          <w:sz w:val="28"/>
          <w:szCs w:val="28"/>
          <w:u w:val="single"/>
        </w:rPr>
        <w:t>Ленина, д. 126</w:t>
      </w:r>
      <w:r w:rsidR="00C56EF2" w:rsidRPr="004C1E56">
        <w:rPr>
          <w:color w:val="000000"/>
          <w:sz w:val="28"/>
          <w:szCs w:val="28"/>
        </w:rPr>
        <w:t>.</w:t>
      </w:r>
      <w:r w:rsidR="00C56EF2">
        <w:rPr>
          <w:color w:val="000000"/>
          <w:sz w:val="28"/>
          <w:szCs w:val="28"/>
        </w:rPr>
        <w:t xml:space="preserve"> </w:t>
      </w:r>
    </w:p>
    <w:p w14:paraId="4BB86F61" w14:textId="2C9B5DAB" w:rsidR="00F742C9" w:rsidRPr="004C1E56" w:rsidRDefault="00F742C9" w:rsidP="00F742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C1E56">
        <w:rPr>
          <w:color w:val="000000"/>
          <w:sz w:val="28"/>
          <w:szCs w:val="28"/>
        </w:rPr>
        <w:t xml:space="preserve">Дополнительную информацию о конкурсе и условиях его проведения можно получить по адресу: </w:t>
      </w:r>
      <w:r w:rsidR="00C56EF2" w:rsidRPr="00C56EF2">
        <w:rPr>
          <w:color w:val="000000"/>
          <w:sz w:val="28"/>
          <w:szCs w:val="28"/>
          <w:u w:val="single"/>
        </w:rPr>
        <w:t>п. Есаульский, ул. Ленина, д. 126</w:t>
      </w:r>
      <w:r w:rsidRPr="004C1E56">
        <w:rPr>
          <w:color w:val="000000"/>
          <w:sz w:val="28"/>
          <w:szCs w:val="28"/>
        </w:rPr>
        <w:t>,</w:t>
      </w:r>
      <w:r w:rsidR="00402094">
        <w:rPr>
          <w:color w:val="000000"/>
          <w:sz w:val="28"/>
          <w:szCs w:val="28"/>
        </w:rPr>
        <w:t xml:space="preserve"> или по тел. 8-904-947-87-82</w:t>
      </w:r>
      <w:r w:rsidR="0060794B">
        <w:rPr>
          <w:color w:val="000000"/>
          <w:sz w:val="28"/>
          <w:szCs w:val="28"/>
        </w:rPr>
        <w:t>,</w:t>
      </w:r>
      <w:r w:rsidRPr="004C1E56">
        <w:rPr>
          <w:color w:val="000000"/>
          <w:sz w:val="28"/>
          <w:szCs w:val="28"/>
        </w:rPr>
        <w:t xml:space="preserve"> а также на официальном сайте органов местного самоуправления </w:t>
      </w:r>
      <w:r>
        <w:rPr>
          <w:color w:val="000000"/>
          <w:sz w:val="28"/>
          <w:szCs w:val="28"/>
        </w:rPr>
        <w:t xml:space="preserve">Есаульского </w:t>
      </w:r>
      <w:r w:rsidRPr="004C1E56">
        <w:rPr>
          <w:color w:val="000000"/>
          <w:sz w:val="28"/>
          <w:szCs w:val="28"/>
        </w:rPr>
        <w:t xml:space="preserve">сельского поселения в информационно-телекоммуникационной сети «Интернет» в разделе «Конкурс по отбору кандидатур на должность Главы </w:t>
      </w:r>
      <w:r>
        <w:rPr>
          <w:color w:val="000000"/>
          <w:sz w:val="28"/>
          <w:szCs w:val="28"/>
        </w:rPr>
        <w:t xml:space="preserve">Есаульского </w:t>
      </w:r>
      <w:r w:rsidRPr="004C1E56">
        <w:rPr>
          <w:color w:val="000000"/>
          <w:sz w:val="28"/>
          <w:szCs w:val="28"/>
        </w:rPr>
        <w:t>сельского поселения».</w:t>
      </w:r>
    </w:p>
    <w:p w14:paraId="7D95A8A9" w14:textId="77777777" w:rsidR="00C56EF2" w:rsidRDefault="00C56EF2" w:rsidP="00F742C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746616" w14:textId="77777777" w:rsidR="00F742C9" w:rsidRPr="00D666C6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66C6">
        <w:rPr>
          <w:sz w:val="28"/>
          <w:szCs w:val="28"/>
        </w:rPr>
        <w:t>Право на участие в конкурсе имеют граждане Российской Федерации, достигшие возраста 21 года и не имеющие 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</w:p>
    <w:p w14:paraId="197D3C3A" w14:textId="77777777" w:rsidR="00F742C9" w:rsidRPr="00D666C6" w:rsidRDefault="00F742C9" w:rsidP="00F742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6C6">
        <w:rPr>
          <w:sz w:val="28"/>
          <w:szCs w:val="28"/>
        </w:rPr>
        <w:t xml:space="preserve">Для кандидата на должность Главы </w:t>
      </w:r>
      <w:r>
        <w:rPr>
          <w:sz w:val="28"/>
          <w:szCs w:val="28"/>
        </w:rPr>
        <w:t xml:space="preserve">Есаульского </w:t>
      </w:r>
      <w:r w:rsidRPr="00D666C6">
        <w:rPr>
          <w:sz w:val="28"/>
          <w:szCs w:val="28"/>
        </w:rPr>
        <w:t xml:space="preserve">сельского поселения в целях осуществления Главой </w:t>
      </w:r>
      <w:r>
        <w:rPr>
          <w:sz w:val="28"/>
          <w:szCs w:val="28"/>
        </w:rPr>
        <w:t xml:space="preserve">Есаульского </w:t>
      </w:r>
      <w:r w:rsidRPr="00D666C6">
        <w:rPr>
          <w:sz w:val="28"/>
          <w:szCs w:val="28"/>
        </w:rPr>
        <w:t>сельского поселения полномочий по решению вопросов местного значения является предпочтительным наличие профессионального образования, а также профессиональных знаний и навыков в соответствии с пунктом 34 Положения.</w:t>
      </w:r>
    </w:p>
    <w:p w14:paraId="747C35A3" w14:textId="77777777" w:rsidR="00F742C9" w:rsidRPr="00D666C6" w:rsidRDefault="00F742C9" w:rsidP="00F742C9">
      <w:pPr>
        <w:widowControl w:val="0"/>
        <w:ind w:firstLine="702"/>
        <w:jc w:val="both"/>
        <w:rPr>
          <w:sz w:val="28"/>
          <w:szCs w:val="28"/>
        </w:rPr>
      </w:pPr>
      <w:r w:rsidRPr="00D666C6">
        <w:rPr>
          <w:sz w:val="28"/>
          <w:szCs w:val="28"/>
        </w:rPr>
        <w:lastRenderedPageBreak/>
        <w:t xml:space="preserve">О выдвижении кандидата уведомляется конкурсная комиссия. </w:t>
      </w:r>
    </w:p>
    <w:p w14:paraId="5C22B3BC" w14:textId="77777777" w:rsidR="00F742C9" w:rsidRPr="00D666C6" w:rsidRDefault="00F742C9" w:rsidP="00F742C9">
      <w:pPr>
        <w:widowControl w:val="0"/>
        <w:ind w:firstLine="702"/>
        <w:jc w:val="both"/>
        <w:rPr>
          <w:sz w:val="28"/>
          <w:szCs w:val="28"/>
        </w:rPr>
      </w:pPr>
      <w:r w:rsidRPr="00D666C6">
        <w:rPr>
          <w:sz w:val="28"/>
          <w:szCs w:val="28"/>
        </w:rPr>
        <w:t>Конкурсная комиссия считается уведомленной о выдвижении кандидата, а кандидат считается выдвинутым после поступления в конкурсную комиссию заявления в письменной форме выдвинутого лица о допуске к</w:t>
      </w:r>
      <w:r>
        <w:rPr>
          <w:sz w:val="28"/>
          <w:szCs w:val="28"/>
        </w:rPr>
        <w:t xml:space="preserve"> участию</w:t>
      </w:r>
      <w:r w:rsidRPr="00D666C6">
        <w:rPr>
          <w:sz w:val="28"/>
          <w:szCs w:val="28"/>
        </w:rPr>
        <w:t xml:space="preserve"> в конкурсе.</w:t>
      </w:r>
    </w:p>
    <w:p w14:paraId="3A562783" w14:textId="77777777" w:rsidR="00F742C9" w:rsidRPr="00D666C6" w:rsidRDefault="00F742C9" w:rsidP="00F742C9">
      <w:pPr>
        <w:widowControl w:val="0"/>
        <w:ind w:firstLine="702"/>
        <w:jc w:val="both"/>
        <w:rPr>
          <w:sz w:val="28"/>
          <w:szCs w:val="28"/>
        </w:rPr>
      </w:pPr>
      <w:r w:rsidRPr="00D666C6">
        <w:rPr>
          <w:sz w:val="28"/>
          <w:szCs w:val="28"/>
        </w:rPr>
        <w:t xml:space="preserve">Кандидат представляет техническому секретарю в срок, установленный решением об объявлении конкурса, единовременно и в полном объёме следующий комплект документов: </w:t>
      </w:r>
    </w:p>
    <w:p w14:paraId="16369BDE" w14:textId="77777777" w:rsidR="00F742C9" w:rsidRPr="00D666C6" w:rsidRDefault="00F742C9" w:rsidP="00F742C9">
      <w:pPr>
        <w:widowControl w:val="0"/>
        <w:ind w:firstLine="702"/>
        <w:jc w:val="both"/>
        <w:rPr>
          <w:i/>
          <w:sz w:val="28"/>
          <w:szCs w:val="28"/>
        </w:rPr>
      </w:pPr>
      <w:r w:rsidRPr="00D666C6">
        <w:rPr>
          <w:sz w:val="28"/>
          <w:szCs w:val="28"/>
        </w:rPr>
        <w:t>1) 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(Приложение №2 к Положению).</w:t>
      </w:r>
    </w:p>
    <w:p w14:paraId="48064DDE" w14:textId="77777777" w:rsidR="00F742C9" w:rsidRPr="00D666C6" w:rsidRDefault="00F742C9" w:rsidP="00F742C9">
      <w:pPr>
        <w:widowControl w:val="0"/>
        <w:ind w:firstLine="702"/>
        <w:jc w:val="both"/>
        <w:rPr>
          <w:sz w:val="28"/>
          <w:szCs w:val="28"/>
        </w:rPr>
      </w:pPr>
      <w:r w:rsidRPr="00D666C6">
        <w:rPr>
          <w:sz w:val="28"/>
          <w:szCs w:val="28"/>
        </w:rPr>
        <w:t xml:space="preserve">В заявлении указываются: фамилия, имя, отчество, гражданство, дата                  и место рождения, адрес места жительства, контактный телефон, электронный адрес, 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Федерации, 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деятельность, года её окончания и реквизитов документа об образовании и о квалификации, сведения об учёной степени, учёном звании, наградах и званиях, основное место работы или службы, занимаемая должность (в случае отсутствия основного места работы или службы – род занятий). </w:t>
      </w:r>
    </w:p>
    <w:p w14:paraId="34E61CA9" w14:textId="77777777" w:rsidR="00F742C9" w:rsidRPr="00D666C6" w:rsidRDefault="00F742C9" w:rsidP="00F742C9">
      <w:pPr>
        <w:widowControl w:val="0"/>
        <w:ind w:firstLine="702"/>
        <w:jc w:val="both"/>
        <w:rPr>
          <w:sz w:val="28"/>
          <w:szCs w:val="28"/>
        </w:rPr>
      </w:pPr>
      <w:r w:rsidRPr="00D666C6">
        <w:rPr>
          <w:sz w:val="28"/>
          <w:szCs w:val="28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                  и наименование соответствующего законодательного (представительного) органа.</w:t>
      </w:r>
    </w:p>
    <w:p w14:paraId="7AE63F28" w14:textId="77777777" w:rsidR="00F742C9" w:rsidRPr="00D666C6" w:rsidRDefault="00F742C9" w:rsidP="00F742C9">
      <w:pPr>
        <w:widowControl w:val="0"/>
        <w:ind w:firstLine="702"/>
        <w:jc w:val="both"/>
        <w:rPr>
          <w:sz w:val="28"/>
          <w:szCs w:val="28"/>
        </w:rPr>
      </w:pPr>
      <w:r w:rsidRPr="00D666C6">
        <w:rPr>
          <w:sz w:val="28"/>
          <w:szCs w:val="28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14:paraId="6E11D179" w14:textId="77777777" w:rsidR="00F742C9" w:rsidRDefault="00F742C9" w:rsidP="00F742C9">
      <w:pPr>
        <w:widowControl w:val="0"/>
        <w:autoSpaceDE w:val="0"/>
        <w:autoSpaceDN w:val="0"/>
        <w:adjustRightInd w:val="0"/>
        <w:ind w:firstLine="751"/>
        <w:jc w:val="both"/>
        <w:rPr>
          <w:sz w:val="28"/>
          <w:szCs w:val="28"/>
        </w:rPr>
      </w:pPr>
      <w:r w:rsidRPr="00D666C6">
        <w:rPr>
          <w:sz w:val="28"/>
          <w:szCs w:val="28"/>
        </w:rPr>
        <w:t xml:space="preserve">2) копию всех листов паспорта или документа, заменяющего паспорт гражданина Российской Федерации; </w:t>
      </w:r>
    </w:p>
    <w:p w14:paraId="3C9DF72F" w14:textId="77777777" w:rsidR="00F742C9" w:rsidRDefault="00F742C9" w:rsidP="00F742C9">
      <w:pPr>
        <w:widowControl w:val="0"/>
        <w:autoSpaceDE w:val="0"/>
        <w:autoSpaceDN w:val="0"/>
        <w:adjustRightInd w:val="0"/>
        <w:ind w:firstLine="751"/>
        <w:jc w:val="both"/>
        <w:rPr>
          <w:sz w:val="28"/>
          <w:szCs w:val="28"/>
        </w:rPr>
      </w:pPr>
      <w:r w:rsidRPr="00D666C6">
        <w:rPr>
          <w:sz w:val="28"/>
          <w:szCs w:val="28"/>
        </w:rPr>
        <w:t xml:space="preserve">копии документов, подтверждающих указанные в заявлении сведения о профессиональном образовании;                              </w:t>
      </w:r>
    </w:p>
    <w:p w14:paraId="13209307" w14:textId="77777777" w:rsidR="00F742C9" w:rsidRPr="00A712E6" w:rsidRDefault="00F742C9" w:rsidP="00F742C9">
      <w:pPr>
        <w:widowControl w:val="0"/>
        <w:autoSpaceDE w:val="0"/>
        <w:autoSpaceDN w:val="0"/>
        <w:adjustRightInd w:val="0"/>
        <w:ind w:firstLine="751"/>
        <w:jc w:val="both"/>
        <w:rPr>
          <w:sz w:val="28"/>
          <w:szCs w:val="28"/>
        </w:rPr>
      </w:pPr>
      <w:r w:rsidRPr="00780AA5">
        <w:rPr>
          <w:color w:val="000000"/>
          <w:sz w:val="28"/>
          <w:szCs w:val="28"/>
        </w:rPr>
        <w:t>сведения об основном месте работы или службы, о занимаемой должности (роде занятий), в том числе копии листов трудовой книжки (вкладыша к трудовой книжке) (при её наличии) и (или) копии документа, содержащего сведения о трудовой деятельности и трудовом стаже (при его наличии), подтверждающих последнее место работы и занимаемую должность, копию документа, подтверждающего деятельность в качестве индивидуального предпринимателя, являющегося работодателем</w:t>
      </w:r>
      <w:r w:rsidRPr="00A712E6">
        <w:rPr>
          <w:color w:val="000000"/>
          <w:sz w:val="28"/>
          <w:szCs w:val="28"/>
        </w:rPr>
        <w:t xml:space="preserve"> (при наличии опыта такой деятельности)</w:t>
      </w:r>
      <w:r w:rsidRPr="00A712E6">
        <w:rPr>
          <w:sz w:val="28"/>
          <w:szCs w:val="28"/>
        </w:rPr>
        <w:t>.</w:t>
      </w:r>
    </w:p>
    <w:p w14:paraId="63B53BEC" w14:textId="77777777" w:rsidR="00F742C9" w:rsidRPr="00A712E6" w:rsidRDefault="00F742C9" w:rsidP="00F7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2E6">
        <w:rPr>
          <w:sz w:val="28"/>
          <w:szCs w:val="28"/>
        </w:rPr>
        <w:t>Если кандидат менял фамилию, или имя, или отчество также представляются копии соответствующих документов.</w:t>
      </w:r>
    </w:p>
    <w:p w14:paraId="3AC8B868" w14:textId="77777777" w:rsidR="00F742C9" w:rsidRPr="009747E5" w:rsidRDefault="00F742C9" w:rsidP="00F742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66C6">
        <w:rPr>
          <w:sz w:val="28"/>
          <w:szCs w:val="28"/>
        </w:rPr>
        <w:t xml:space="preserve">Оригиналы документов, указанных в настоящем </w:t>
      </w:r>
      <w:r w:rsidRPr="009747E5">
        <w:rPr>
          <w:color w:val="000000"/>
          <w:sz w:val="28"/>
          <w:szCs w:val="28"/>
        </w:rPr>
        <w:t xml:space="preserve">подпункте, представляются для их заверения лицом, принимающим заявление; копии листов </w:t>
      </w:r>
      <w:r w:rsidRPr="009747E5">
        <w:rPr>
          <w:color w:val="000000"/>
          <w:sz w:val="28"/>
          <w:szCs w:val="28"/>
        </w:rPr>
        <w:lastRenderedPageBreak/>
        <w:t>трудовой книжки (вкладыша к трудовой книжке) (при её наличии) и (или) копии документа, содержащего сведения о трудовой деятельности и трудовом стаже (при его наличии), подтверждающих последнее место работы и занимаемую должность могут быть также заверены работодателем в соответствии с действующим законодательством.</w:t>
      </w:r>
    </w:p>
    <w:p w14:paraId="4157484B" w14:textId="77777777" w:rsidR="00F742C9" w:rsidRPr="00D666C6" w:rsidRDefault="00F742C9" w:rsidP="00F742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E5">
        <w:rPr>
          <w:rFonts w:ascii="Times New Roman" w:hAnsi="Times New Roman" w:cs="Times New Roman"/>
          <w:color w:val="000000"/>
          <w:sz w:val="28"/>
          <w:szCs w:val="28"/>
        </w:rPr>
        <w:t>3) справку о наличии (отсутствии) судимости и (или) факта уголовного преследования либо о прекращении уголовного преследования, либо документ</w:t>
      </w:r>
      <w:r w:rsidRPr="00D666C6">
        <w:rPr>
          <w:rFonts w:ascii="Times New Roman" w:hAnsi="Times New Roman" w:cs="Times New Roman"/>
          <w:sz w:val="28"/>
          <w:szCs w:val="28"/>
        </w:rPr>
        <w:t>, подтверждающий факт обращения кандидата в уполномоченный орган для выдачи такой справки (расписка о приёме заявления или уведомление о приёме заявления – в случае подачи заявления в электронной форме).</w:t>
      </w:r>
    </w:p>
    <w:p w14:paraId="4C7D4F45" w14:textId="77777777" w:rsidR="00F742C9" w:rsidRDefault="00F742C9" w:rsidP="00F742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C6">
        <w:rPr>
          <w:rFonts w:ascii="Times New Roman" w:hAnsi="Times New Roman" w:cs="Times New Roman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комиссии;</w:t>
      </w:r>
    </w:p>
    <w:p w14:paraId="7E56E4BA" w14:textId="77777777" w:rsidR="00F742C9" w:rsidRDefault="00F742C9" w:rsidP="00F742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7C">
        <w:rPr>
          <w:rFonts w:ascii="Times New Roman" w:hAnsi="Times New Roman" w:cs="Times New Roman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должна быть получена не раннее чем за 2 месяца, до подачи документов в конкурсную комиссию.</w:t>
      </w:r>
    </w:p>
    <w:p w14:paraId="6691AB87" w14:textId="77777777" w:rsidR="00F742C9" w:rsidRPr="009747E5" w:rsidRDefault="00F742C9" w:rsidP="00F742C9">
      <w:pPr>
        <w:widowControl w:val="0"/>
        <w:ind w:firstLine="702"/>
        <w:jc w:val="both"/>
        <w:rPr>
          <w:color w:val="000000"/>
          <w:sz w:val="28"/>
          <w:szCs w:val="28"/>
        </w:rPr>
      </w:pPr>
      <w:r w:rsidRPr="009747E5">
        <w:rPr>
          <w:color w:val="000000"/>
          <w:sz w:val="28"/>
          <w:szCs w:val="28"/>
        </w:rPr>
        <w:t>4) три фотографии любой цветности (4x6);</w:t>
      </w:r>
    </w:p>
    <w:p w14:paraId="7D6E52E6" w14:textId="77777777" w:rsidR="00F742C9" w:rsidRPr="00A712E6" w:rsidRDefault="00F742C9" w:rsidP="00F742C9">
      <w:pPr>
        <w:widowControl w:val="0"/>
        <w:ind w:firstLine="702"/>
        <w:jc w:val="both"/>
        <w:rPr>
          <w:sz w:val="28"/>
          <w:szCs w:val="28"/>
        </w:rPr>
      </w:pPr>
      <w:r w:rsidRPr="00A712E6">
        <w:rPr>
          <w:sz w:val="28"/>
          <w:szCs w:val="28"/>
        </w:rPr>
        <w:t xml:space="preserve">5) письменное согласие на обработку персональных данных </w:t>
      </w:r>
      <w:r w:rsidRPr="00A712E6">
        <w:rPr>
          <w:rFonts w:eastAsia="SimSun"/>
          <w:bCs/>
          <w:sz w:val="28"/>
          <w:szCs w:val="28"/>
        </w:rPr>
        <w:t>(</w:t>
      </w:r>
      <w:r w:rsidRPr="00A712E6">
        <w:rPr>
          <w:color w:val="000000"/>
          <w:sz w:val="28"/>
          <w:szCs w:val="28"/>
        </w:rPr>
        <w:t>согласие на обработку персональных данных, разрешённых субъектом персональных данных для распространения</w:t>
      </w:r>
      <w:r w:rsidRPr="00A712E6">
        <w:rPr>
          <w:rFonts w:eastAsia="SimSun"/>
          <w:bCs/>
          <w:sz w:val="28"/>
          <w:szCs w:val="28"/>
        </w:rPr>
        <w:t>)</w:t>
      </w:r>
      <w:r w:rsidRPr="00A712E6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A712E6">
        <w:rPr>
          <w:sz w:val="28"/>
          <w:szCs w:val="28"/>
        </w:rPr>
        <w:t>3 к Положению).</w:t>
      </w:r>
    </w:p>
    <w:p w14:paraId="0C6F413C" w14:textId="77777777" w:rsidR="00F742C9" w:rsidRPr="00A712E6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2E6">
        <w:rPr>
          <w:sz w:val="28"/>
          <w:szCs w:val="28"/>
        </w:rPr>
        <w:t>По желанию кандидата могут быть дополнительно представлены иные сведения.</w:t>
      </w:r>
    </w:p>
    <w:p w14:paraId="2326620E" w14:textId="77777777" w:rsidR="00F742C9" w:rsidRPr="00A712E6" w:rsidRDefault="00F742C9" w:rsidP="00F742C9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12E6">
        <w:rPr>
          <w:spacing w:val="2"/>
          <w:sz w:val="28"/>
          <w:szCs w:val="28"/>
        </w:rPr>
        <w:t xml:space="preserve">В ходе проведения конкурса конкурсная комиссия оценивает зарегистрированных кандидатов на основании представленных ими документов об образовании, </w:t>
      </w:r>
      <w:r w:rsidRPr="00A712E6">
        <w:rPr>
          <w:sz w:val="28"/>
          <w:szCs w:val="28"/>
        </w:rPr>
        <w:t>сведений об осуществлении трудовой (служебной) деятельности)</w:t>
      </w:r>
      <w:r w:rsidRPr="00A712E6">
        <w:rPr>
          <w:spacing w:val="2"/>
          <w:sz w:val="28"/>
          <w:szCs w:val="28"/>
        </w:rPr>
        <w:t>,</w:t>
      </w:r>
      <w:r w:rsidRPr="00A712E6">
        <w:rPr>
          <w:color w:val="000000"/>
          <w:sz w:val="28"/>
          <w:szCs w:val="28"/>
        </w:rPr>
        <w:t xml:space="preserve"> деятельности в качестве индивидуального предпринимателя, являющегося работодателем (при наличии опыта такой деятельности),</w:t>
      </w:r>
      <w:r w:rsidRPr="00A712E6">
        <w:rPr>
          <w:spacing w:val="2"/>
          <w:sz w:val="28"/>
          <w:szCs w:val="28"/>
        </w:rPr>
        <w:t xml:space="preserve"> а также тестирования, выступления по вопросам, связанным с исполнением полномочий Главы</w:t>
      </w:r>
      <w:r>
        <w:rPr>
          <w:spacing w:val="2"/>
          <w:sz w:val="28"/>
          <w:szCs w:val="28"/>
        </w:rPr>
        <w:t xml:space="preserve"> Есаульского </w:t>
      </w:r>
      <w:r w:rsidRPr="00A712E6">
        <w:rPr>
          <w:sz w:val="28"/>
          <w:szCs w:val="28"/>
        </w:rPr>
        <w:t>сельского поселения</w:t>
      </w:r>
      <w:r w:rsidRPr="00A712E6">
        <w:rPr>
          <w:spacing w:val="2"/>
          <w:sz w:val="28"/>
          <w:szCs w:val="28"/>
        </w:rPr>
        <w:t>.</w:t>
      </w:r>
      <w:r w:rsidRPr="00A712E6">
        <w:rPr>
          <w:sz w:val="28"/>
          <w:szCs w:val="28"/>
        </w:rPr>
        <w:t xml:space="preserve"> </w:t>
      </w:r>
    </w:p>
    <w:p w14:paraId="128C82F6" w14:textId="77777777" w:rsidR="00F742C9" w:rsidRPr="00A712E6" w:rsidRDefault="00F742C9" w:rsidP="00F742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2E6">
        <w:rPr>
          <w:sz w:val="28"/>
          <w:szCs w:val="28"/>
        </w:rPr>
        <w:t>Конкурсная комиссия оценивает уровень профессионального образования, профессиональных знаний и навыков зарегистрированных кандидатов, указанных в пункте 34 Положения.</w:t>
      </w:r>
    </w:p>
    <w:p w14:paraId="3388E2F9" w14:textId="77777777" w:rsidR="00F742C9" w:rsidRPr="00A712E6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2E6">
        <w:rPr>
          <w:sz w:val="28"/>
          <w:szCs w:val="28"/>
        </w:rPr>
        <w:t>Тестирование проводится с целью оценки профессиональных знаний                   и навыков зарегистрированных кандидатов, указанных в пункте 34 Положения</w:t>
      </w:r>
      <w:r>
        <w:rPr>
          <w:sz w:val="28"/>
          <w:szCs w:val="28"/>
        </w:rPr>
        <w:t>.</w:t>
      </w:r>
    </w:p>
    <w:p w14:paraId="25782880" w14:textId="77777777" w:rsidR="00F742C9" w:rsidRPr="00A712E6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2E6">
        <w:rPr>
          <w:spacing w:val="2"/>
          <w:sz w:val="28"/>
          <w:szCs w:val="28"/>
        </w:rPr>
        <w:t>Для проведения тестирования конкурсной комиссией разрабатывается тестовое задание, содержащее 30 вопросов с четырьмя вариантами ответов на каждый из вопросов. Правильный вариант ответа на вопрос может быть только один. Правильные ответы отмечаются зарегистрированными кандидатами непосредственно в тексте тестового задания путём выделения одного правильного, по их мнению, варианта ответа на каждый вопрос. Каждая страница тестового задания подписывается зарегистрированным кандидатом, указываются его фамилия, имя, отчество, дата выполнения задания.</w:t>
      </w:r>
    </w:p>
    <w:p w14:paraId="0DB67944" w14:textId="77777777" w:rsidR="00F742C9" w:rsidRPr="00A712E6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2E6">
        <w:rPr>
          <w:sz w:val="28"/>
          <w:szCs w:val="28"/>
        </w:rPr>
        <w:t xml:space="preserve">Тестирование проводится в помещении, определяемым конкурсной комиссией. </w:t>
      </w:r>
      <w:r w:rsidRPr="00A712E6">
        <w:rPr>
          <w:spacing w:val="2"/>
          <w:sz w:val="28"/>
          <w:szCs w:val="28"/>
        </w:rPr>
        <w:t>Зарегистрированным кандидатам необходимо дать правильные ответы на максимальное количество вопросов за 30 минут</w:t>
      </w:r>
      <w:r w:rsidRPr="00A712E6">
        <w:rPr>
          <w:sz w:val="28"/>
          <w:szCs w:val="28"/>
        </w:rPr>
        <w:t>.</w:t>
      </w:r>
    </w:p>
    <w:p w14:paraId="2C56D31C" w14:textId="77777777" w:rsidR="00F742C9" w:rsidRPr="00D666C6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2E6">
        <w:rPr>
          <w:sz w:val="28"/>
          <w:szCs w:val="28"/>
        </w:rPr>
        <w:lastRenderedPageBreak/>
        <w:t xml:space="preserve">Во время тестирования не допускается использование зарегистрированными кандидатами </w:t>
      </w:r>
      <w:r w:rsidRPr="00A712E6">
        <w:rPr>
          <w:spacing w:val="2"/>
          <w:sz w:val="28"/>
          <w:szCs w:val="28"/>
        </w:rPr>
        <w:t xml:space="preserve">каких-либо источников информации (электронные справочные системы, печатные издания и т.п.), </w:t>
      </w:r>
      <w:r w:rsidRPr="00A712E6">
        <w:rPr>
          <w:sz w:val="28"/>
          <w:szCs w:val="28"/>
        </w:rPr>
        <w:t>аудио, видео, фототехники, средств мобильной связи, планшетов, электронных книг, ноутбуков и иной электронной техники, а также разговоры с другими зарегистрированными кандидатами.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кандидатами. Зарегистрированный кандидат, использующий во время выполнения тестового задания указанные источники информации и технические средства, по решению конкурсной комиссии удаляется из помещения для проведения тестирования, по результатам выполнения тестового задания ему выставляется 0 баллов.</w:t>
      </w:r>
      <w:r w:rsidRPr="00A712E6">
        <w:rPr>
          <w:spacing w:val="2"/>
          <w:sz w:val="28"/>
          <w:szCs w:val="28"/>
        </w:rPr>
        <w:br/>
        <w:t xml:space="preserve">          Результаты выполненного зарегистрированного кандидатами тестового задания оцениваются конкурсной комиссией по балльной системе, от 0 </w:t>
      </w:r>
      <w:r w:rsidRPr="000856EF">
        <w:rPr>
          <w:spacing w:val="2"/>
          <w:sz w:val="28"/>
          <w:szCs w:val="28"/>
        </w:rPr>
        <w:t>до 9</w:t>
      </w:r>
      <w:r w:rsidRPr="00A712E6">
        <w:rPr>
          <w:spacing w:val="2"/>
          <w:sz w:val="28"/>
          <w:szCs w:val="28"/>
        </w:rPr>
        <w:t xml:space="preserve"> баллов включительно. Результаты тестирования вносятся в оценочные листы</w:t>
      </w:r>
      <w:r w:rsidRPr="00D666C6">
        <w:rPr>
          <w:spacing w:val="2"/>
          <w:sz w:val="28"/>
          <w:szCs w:val="28"/>
        </w:rPr>
        <w:t xml:space="preserve"> зарегистрированных кандидатов с учётом критериев, предусмотренных пунктом 35 Положения,</w:t>
      </w:r>
      <w:r w:rsidRPr="00D666C6">
        <w:rPr>
          <w:sz w:val="28"/>
          <w:szCs w:val="28"/>
        </w:rPr>
        <w:t xml:space="preserve"> по </w:t>
      </w:r>
      <w:r w:rsidRPr="0060794B">
        <w:rPr>
          <w:color w:val="000000" w:themeColor="text1"/>
          <w:sz w:val="28"/>
          <w:szCs w:val="28"/>
        </w:rPr>
        <w:t xml:space="preserve">форме согласно </w:t>
      </w:r>
      <w:r w:rsidRPr="0060794B">
        <w:rPr>
          <w:rStyle w:val="a3"/>
          <w:b w:val="0"/>
          <w:color w:val="000000" w:themeColor="text1"/>
          <w:sz w:val="28"/>
          <w:szCs w:val="28"/>
        </w:rPr>
        <w:t>Приложению № 4</w:t>
      </w:r>
      <w:r w:rsidRPr="0060794B">
        <w:rPr>
          <w:color w:val="000000" w:themeColor="text1"/>
          <w:sz w:val="28"/>
          <w:szCs w:val="28"/>
        </w:rPr>
        <w:t xml:space="preserve"> к Положению</w:t>
      </w:r>
      <w:r w:rsidRPr="00D666C6">
        <w:rPr>
          <w:sz w:val="28"/>
          <w:szCs w:val="28"/>
        </w:rPr>
        <w:t>.</w:t>
      </w:r>
    </w:p>
    <w:p w14:paraId="19EDB5DC" w14:textId="77777777" w:rsidR="00F742C9" w:rsidRPr="00D666C6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14:paraId="4F6686D9" w14:textId="77777777" w:rsidR="00F742C9" w:rsidRPr="00D666C6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6C6">
        <w:rPr>
          <w:spacing w:val="2"/>
          <w:sz w:val="28"/>
          <w:szCs w:val="28"/>
        </w:rPr>
        <w:t>По окончани</w:t>
      </w:r>
      <w:r>
        <w:rPr>
          <w:spacing w:val="2"/>
          <w:sz w:val="28"/>
          <w:szCs w:val="28"/>
        </w:rPr>
        <w:t>ю</w:t>
      </w:r>
      <w:r w:rsidRPr="00D666C6">
        <w:rPr>
          <w:spacing w:val="2"/>
          <w:sz w:val="28"/>
          <w:szCs w:val="28"/>
        </w:rPr>
        <w:t xml:space="preserve"> тестирования конкурсной комиссией объявляется перерыв, продолжительность которого определяется председателем конкурсной комиссии. По завершению перерыва </w:t>
      </w:r>
      <w:r w:rsidRPr="00D666C6">
        <w:rPr>
          <w:sz w:val="28"/>
          <w:szCs w:val="28"/>
        </w:rPr>
        <w:t xml:space="preserve">каждому зарегистрированному кандидату предоставляется время (до 10 минут) для выступления, включающего в себя краткое изложение его видения работы Главы </w:t>
      </w:r>
      <w:r>
        <w:rPr>
          <w:sz w:val="28"/>
          <w:szCs w:val="28"/>
        </w:rPr>
        <w:t>Есаульского с</w:t>
      </w:r>
      <w:r w:rsidRPr="00D666C6">
        <w:rPr>
          <w:sz w:val="28"/>
          <w:szCs w:val="28"/>
        </w:rPr>
        <w:t xml:space="preserve">ельского поселения, основных проблем и направлений развития </w:t>
      </w:r>
      <w:r>
        <w:rPr>
          <w:sz w:val="28"/>
          <w:szCs w:val="28"/>
        </w:rPr>
        <w:t xml:space="preserve">Есаульского </w:t>
      </w:r>
      <w:r w:rsidRPr="00D666C6">
        <w:rPr>
          <w:sz w:val="28"/>
          <w:szCs w:val="28"/>
        </w:rPr>
        <w:t xml:space="preserve">сельского поселения, а также предложения по совершенствованию деятельности органов местного самоуправления </w:t>
      </w:r>
      <w:r>
        <w:rPr>
          <w:sz w:val="28"/>
          <w:szCs w:val="28"/>
        </w:rPr>
        <w:t xml:space="preserve">Есаульского </w:t>
      </w:r>
      <w:r w:rsidRPr="00D666C6">
        <w:rPr>
          <w:sz w:val="28"/>
          <w:szCs w:val="28"/>
        </w:rPr>
        <w:t>сельского поселения.</w:t>
      </w:r>
    </w:p>
    <w:p w14:paraId="2B500913" w14:textId="3BCF6E58" w:rsidR="00F742C9" w:rsidRPr="00D666C6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6C6">
        <w:rPr>
          <w:sz w:val="28"/>
          <w:szCs w:val="28"/>
        </w:rPr>
        <w:t xml:space="preserve">Выступления зарегистрированных кандидатов проводятся </w:t>
      </w:r>
      <w:proofErr w:type="spellStart"/>
      <w:r w:rsidRPr="00D666C6">
        <w:rPr>
          <w:sz w:val="28"/>
          <w:szCs w:val="28"/>
        </w:rPr>
        <w:t>пофамильно</w:t>
      </w:r>
      <w:proofErr w:type="spellEnd"/>
      <w:r w:rsidRPr="00D666C6">
        <w:rPr>
          <w:sz w:val="28"/>
          <w:szCs w:val="28"/>
        </w:rPr>
        <w:t xml:space="preserve">               в алфавитном порядке в присутствии членов конкурсной комиссии                               и технического секретаря. Выступление зарегистрированного кандидата проводится в отсутствие других зарегистрированных кандидатов.</w:t>
      </w:r>
    </w:p>
    <w:p w14:paraId="3878FA5D" w14:textId="77777777" w:rsidR="00F742C9" w:rsidRPr="00D666C6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6C6">
        <w:rPr>
          <w:sz w:val="28"/>
          <w:szCs w:val="28"/>
        </w:rPr>
        <w:t xml:space="preserve">В случае отказа зарегистрированного кандидата от выступления </w:t>
      </w:r>
      <w:r>
        <w:rPr>
          <w:sz w:val="28"/>
          <w:szCs w:val="28"/>
        </w:rPr>
        <w:t>баллы не присваиваются</w:t>
      </w:r>
      <w:r w:rsidRPr="00D666C6">
        <w:rPr>
          <w:sz w:val="28"/>
          <w:szCs w:val="28"/>
        </w:rPr>
        <w:t>.</w:t>
      </w:r>
    </w:p>
    <w:p w14:paraId="1429A12C" w14:textId="77777777" w:rsidR="00F742C9" w:rsidRPr="00D666C6" w:rsidRDefault="00F742C9" w:rsidP="00F742C9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D666C6">
        <w:rPr>
          <w:sz w:val="28"/>
          <w:szCs w:val="28"/>
        </w:rPr>
        <w:t xml:space="preserve">Члены конкурсной комиссии оценивают грамотность, чёткость, логичность изложения информации в выступлении зарегистрированного кандидата, а также взаимосвязь выступления с деятельностью органов местного самоуправления </w:t>
      </w:r>
      <w:r>
        <w:rPr>
          <w:sz w:val="28"/>
          <w:szCs w:val="28"/>
        </w:rPr>
        <w:t xml:space="preserve">Есаульского </w:t>
      </w:r>
      <w:r w:rsidRPr="00D666C6">
        <w:rPr>
          <w:sz w:val="28"/>
          <w:szCs w:val="28"/>
        </w:rPr>
        <w:t xml:space="preserve">сельского поселения, основными характеристиками местного бюджета на </w:t>
      </w:r>
      <w:r>
        <w:rPr>
          <w:sz w:val="28"/>
          <w:szCs w:val="28"/>
        </w:rPr>
        <w:t xml:space="preserve"> </w:t>
      </w:r>
      <w:r w:rsidRPr="004B04E3">
        <w:rPr>
          <w:sz w:val="28"/>
          <w:szCs w:val="28"/>
        </w:rPr>
        <w:t>текущий год и последующих двух</w:t>
      </w:r>
      <w:r>
        <w:rPr>
          <w:sz w:val="28"/>
          <w:szCs w:val="28"/>
        </w:rPr>
        <w:t xml:space="preserve"> </w:t>
      </w:r>
      <w:r w:rsidRPr="004B04E3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D666C6">
        <w:rPr>
          <w:sz w:val="28"/>
          <w:szCs w:val="28"/>
        </w:rPr>
        <w:t xml:space="preserve">(далее – основные характеристики местного бюджета на </w:t>
      </w:r>
      <w:r>
        <w:rPr>
          <w:sz w:val="28"/>
          <w:szCs w:val="28"/>
        </w:rPr>
        <w:t xml:space="preserve">текущий </w:t>
      </w:r>
      <w:r w:rsidRPr="00D666C6">
        <w:rPr>
          <w:sz w:val="28"/>
          <w:szCs w:val="28"/>
        </w:rPr>
        <w:t xml:space="preserve">год), показателями социально-экономического развития </w:t>
      </w:r>
      <w:r>
        <w:rPr>
          <w:sz w:val="28"/>
          <w:szCs w:val="28"/>
        </w:rPr>
        <w:t xml:space="preserve">Есаульского </w:t>
      </w:r>
      <w:r w:rsidRPr="00D666C6">
        <w:rPr>
          <w:sz w:val="28"/>
          <w:szCs w:val="28"/>
        </w:rPr>
        <w:t>сельского поселения, предусмотренными прогнозом социально-экономического развития</w:t>
      </w:r>
      <w:r>
        <w:rPr>
          <w:sz w:val="28"/>
          <w:szCs w:val="28"/>
        </w:rPr>
        <w:t xml:space="preserve"> Есаульского </w:t>
      </w:r>
      <w:r w:rsidRPr="00D666C6">
        <w:rPr>
          <w:sz w:val="28"/>
          <w:szCs w:val="28"/>
        </w:rPr>
        <w:t xml:space="preserve">сельского поселения  на </w:t>
      </w:r>
      <w:r>
        <w:rPr>
          <w:sz w:val="28"/>
          <w:szCs w:val="28"/>
        </w:rPr>
        <w:t xml:space="preserve">последующие годы </w:t>
      </w:r>
      <w:r w:rsidRPr="00D666C6">
        <w:rPr>
          <w:sz w:val="28"/>
          <w:szCs w:val="28"/>
        </w:rPr>
        <w:t xml:space="preserve">(далее – показатели социально-экономического развития </w:t>
      </w:r>
      <w:r>
        <w:rPr>
          <w:sz w:val="28"/>
          <w:szCs w:val="28"/>
        </w:rPr>
        <w:t xml:space="preserve">Есаульского </w:t>
      </w:r>
      <w:r w:rsidRPr="00D666C6">
        <w:rPr>
          <w:sz w:val="28"/>
          <w:szCs w:val="28"/>
        </w:rPr>
        <w:t xml:space="preserve">сельского поселения </w:t>
      </w:r>
      <w:r w:rsidRPr="00D666C6">
        <w:rPr>
          <w:i/>
          <w:sz w:val="28"/>
          <w:szCs w:val="28"/>
        </w:rPr>
        <w:t>(при наличии)</w:t>
      </w:r>
      <w:r w:rsidRPr="00D666C6">
        <w:rPr>
          <w:sz w:val="28"/>
          <w:szCs w:val="28"/>
        </w:rPr>
        <w:t xml:space="preserve">, </w:t>
      </w:r>
      <w:r w:rsidRPr="00D666C6">
        <w:rPr>
          <w:spacing w:val="2"/>
          <w:sz w:val="28"/>
          <w:szCs w:val="28"/>
        </w:rPr>
        <w:t xml:space="preserve">по балльной системе, от 0 до 3 баллов включительно. </w:t>
      </w:r>
    </w:p>
    <w:p w14:paraId="1C18D13B" w14:textId="77777777" w:rsidR="00F742C9" w:rsidRPr="0060794B" w:rsidRDefault="00F742C9" w:rsidP="00F742C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666C6">
        <w:rPr>
          <w:spacing w:val="2"/>
          <w:sz w:val="28"/>
          <w:szCs w:val="28"/>
        </w:rPr>
        <w:t xml:space="preserve">Результаты оценки выступлений зарегистрированных кандидатов вносятся в оценочные листы зарегистрированных кандидатов с учётом </w:t>
      </w:r>
      <w:r w:rsidRPr="0060794B">
        <w:rPr>
          <w:color w:val="000000" w:themeColor="text1"/>
          <w:spacing w:val="2"/>
          <w:sz w:val="28"/>
          <w:szCs w:val="28"/>
        </w:rPr>
        <w:t>критериев, предусмотренных пунктом 35 Положения,</w:t>
      </w:r>
      <w:r w:rsidRPr="0060794B">
        <w:rPr>
          <w:color w:val="000000" w:themeColor="text1"/>
          <w:sz w:val="28"/>
          <w:szCs w:val="28"/>
        </w:rPr>
        <w:t xml:space="preserve"> по форме согласно </w:t>
      </w:r>
      <w:r w:rsidRPr="0060794B">
        <w:rPr>
          <w:rStyle w:val="a3"/>
          <w:b w:val="0"/>
          <w:color w:val="000000" w:themeColor="text1"/>
          <w:sz w:val="28"/>
          <w:szCs w:val="28"/>
        </w:rPr>
        <w:t>Приложению № 4</w:t>
      </w:r>
      <w:r w:rsidRPr="0060794B">
        <w:rPr>
          <w:color w:val="000000" w:themeColor="text1"/>
          <w:sz w:val="28"/>
          <w:szCs w:val="28"/>
        </w:rPr>
        <w:t xml:space="preserve"> к Положению.</w:t>
      </w:r>
    </w:p>
    <w:p w14:paraId="7F1F7968" w14:textId="77777777" w:rsidR="00F742C9" w:rsidRPr="00D666C6" w:rsidRDefault="00F742C9" w:rsidP="00F742C9">
      <w:pPr>
        <w:widowControl w:val="0"/>
        <w:ind w:firstLine="709"/>
        <w:jc w:val="both"/>
        <w:rPr>
          <w:sz w:val="28"/>
          <w:szCs w:val="28"/>
        </w:rPr>
      </w:pPr>
      <w:r w:rsidRPr="0060794B">
        <w:rPr>
          <w:color w:val="000000" w:themeColor="text1"/>
          <w:sz w:val="28"/>
          <w:szCs w:val="28"/>
        </w:rPr>
        <w:lastRenderedPageBreak/>
        <w:t xml:space="preserve">Члены конкурсной комиссии </w:t>
      </w:r>
      <w:r w:rsidRPr="00D666C6">
        <w:rPr>
          <w:sz w:val="28"/>
          <w:szCs w:val="28"/>
        </w:rPr>
        <w:t>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критериев, предусмотренных пунктом 35 Положения.</w:t>
      </w:r>
      <w:r w:rsidRPr="00D666C6">
        <w:rPr>
          <w:spacing w:val="2"/>
          <w:sz w:val="28"/>
          <w:szCs w:val="28"/>
        </w:rPr>
        <w:t xml:space="preserve"> </w:t>
      </w:r>
    </w:p>
    <w:p w14:paraId="758174BA" w14:textId="77777777" w:rsidR="00F742C9" w:rsidRPr="0060794B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666C6">
        <w:rPr>
          <w:sz w:val="28"/>
          <w:szCs w:val="28"/>
        </w:rPr>
        <w:t xml:space="preserve">Результаты </w:t>
      </w:r>
      <w:r w:rsidRPr="00D666C6">
        <w:rPr>
          <w:spacing w:val="2"/>
          <w:sz w:val="28"/>
          <w:szCs w:val="28"/>
        </w:rPr>
        <w:t xml:space="preserve">рассмотрения документов об </w:t>
      </w:r>
      <w:r w:rsidRPr="00D666C6">
        <w:rPr>
          <w:sz w:val="28"/>
          <w:szCs w:val="28"/>
        </w:rPr>
        <w:t xml:space="preserve">уровне профессионального образования </w:t>
      </w:r>
      <w:r w:rsidRPr="00D666C6">
        <w:rPr>
          <w:spacing w:val="2"/>
          <w:sz w:val="28"/>
          <w:szCs w:val="28"/>
        </w:rPr>
        <w:t>зарегистрированных кандидатов вносятся в оценочные листы зарегистрированных кандидатов с учётом только одного, более высокого имеющегося у зарегистрированного кандидата уровня профессионального образования,</w:t>
      </w:r>
      <w:r w:rsidRPr="00D666C6">
        <w:rPr>
          <w:sz w:val="28"/>
          <w:szCs w:val="28"/>
        </w:rPr>
        <w:t xml:space="preserve"> по </w:t>
      </w:r>
      <w:r w:rsidRPr="0060794B">
        <w:rPr>
          <w:color w:val="000000" w:themeColor="text1"/>
          <w:sz w:val="28"/>
          <w:szCs w:val="28"/>
        </w:rPr>
        <w:t xml:space="preserve">форме согласно </w:t>
      </w:r>
      <w:r w:rsidRPr="0060794B">
        <w:rPr>
          <w:rStyle w:val="a3"/>
          <w:b w:val="0"/>
          <w:color w:val="000000" w:themeColor="text1"/>
          <w:sz w:val="28"/>
          <w:szCs w:val="28"/>
        </w:rPr>
        <w:t>Приложению № 4</w:t>
      </w:r>
      <w:r w:rsidRPr="0060794B">
        <w:rPr>
          <w:color w:val="000000" w:themeColor="text1"/>
          <w:sz w:val="28"/>
          <w:szCs w:val="28"/>
        </w:rPr>
        <w:t xml:space="preserve"> к Положению.</w:t>
      </w:r>
    </w:p>
    <w:p w14:paraId="0267FDC8" w14:textId="77777777" w:rsidR="00F742C9" w:rsidRPr="00A712E6" w:rsidRDefault="00F742C9" w:rsidP="00F742C9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666C6">
        <w:rPr>
          <w:sz w:val="28"/>
          <w:szCs w:val="28"/>
        </w:rPr>
        <w:t xml:space="preserve">Члены конкурсной комиссии оценивают профессиональные навыки </w:t>
      </w:r>
      <w:r w:rsidRPr="00A712E6">
        <w:rPr>
          <w:sz w:val="28"/>
          <w:szCs w:val="28"/>
        </w:rPr>
        <w:t>зарегистрированных кандидатов, указанные в подпункте 1 пункта 34 Положения, по результатам рассмотрения представленных зарегистрированными кандидатами сведений об осуществлении трудовой (служебной) деятельности,</w:t>
      </w:r>
      <w:r w:rsidRPr="00A712E6">
        <w:rPr>
          <w:color w:val="000000"/>
          <w:sz w:val="28"/>
          <w:szCs w:val="28"/>
        </w:rPr>
        <w:t xml:space="preserve"> деятельности в качестве индивидуального предпринимателя, являющегося работодателем (при наличии опыта такой деятельности),</w:t>
      </w:r>
      <w:r w:rsidRPr="00A712E6">
        <w:rPr>
          <w:sz w:val="28"/>
          <w:szCs w:val="28"/>
        </w:rPr>
        <w:t xml:space="preserve"> по балльной системе</w:t>
      </w:r>
      <w:r w:rsidRPr="00A712E6">
        <w:rPr>
          <w:spacing w:val="2"/>
          <w:sz w:val="28"/>
          <w:szCs w:val="28"/>
        </w:rPr>
        <w:t xml:space="preserve">, от 1 до 3 баллов включительно. </w:t>
      </w:r>
    </w:p>
    <w:p w14:paraId="6A7F9F05" w14:textId="77777777" w:rsidR="00F742C9" w:rsidRPr="00D666C6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2E6">
        <w:rPr>
          <w:sz w:val="28"/>
          <w:szCs w:val="28"/>
        </w:rPr>
        <w:t xml:space="preserve">Результаты </w:t>
      </w:r>
      <w:r w:rsidRPr="00A712E6">
        <w:rPr>
          <w:spacing w:val="2"/>
          <w:sz w:val="28"/>
          <w:szCs w:val="28"/>
        </w:rPr>
        <w:t xml:space="preserve">оценки </w:t>
      </w:r>
      <w:r w:rsidRPr="00A712E6">
        <w:rPr>
          <w:sz w:val="28"/>
          <w:szCs w:val="28"/>
        </w:rPr>
        <w:t>навыков управленческой</w:t>
      </w:r>
      <w:r w:rsidRPr="00D666C6">
        <w:rPr>
          <w:sz w:val="28"/>
          <w:szCs w:val="28"/>
        </w:rPr>
        <w:t xml:space="preserve"> деятельности </w:t>
      </w:r>
      <w:r w:rsidRPr="00D666C6">
        <w:rPr>
          <w:spacing w:val="2"/>
          <w:sz w:val="28"/>
          <w:szCs w:val="28"/>
        </w:rPr>
        <w:t xml:space="preserve">зарегистрированных кандидатов вносятся в оценочные листы зарегистрированных кандидатов </w:t>
      </w:r>
      <w:r w:rsidRPr="00D666C6">
        <w:rPr>
          <w:sz w:val="28"/>
          <w:szCs w:val="28"/>
        </w:rPr>
        <w:t xml:space="preserve">с учётом критериев, предусмотренных пунктом 35 Положения, по форме </w:t>
      </w:r>
      <w:r w:rsidRPr="0060794B">
        <w:rPr>
          <w:color w:val="000000" w:themeColor="text1"/>
          <w:sz w:val="28"/>
          <w:szCs w:val="28"/>
        </w:rPr>
        <w:t xml:space="preserve">согласно </w:t>
      </w:r>
      <w:r w:rsidRPr="0060794B">
        <w:rPr>
          <w:rStyle w:val="a3"/>
          <w:b w:val="0"/>
          <w:color w:val="000000" w:themeColor="text1"/>
          <w:sz w:val="28"/>
          <w:szCs w:val="28"/>
        </w:rPr>
        <w:t>Приложению № 4</w:t>
      </w:r>
      <w:r w:rsidRPr="0060794B">
        <w:rPr>
          <w:b/>
          <w:color w:val="000000" w:themeColor="text1"/>
          <w:sz w:val="28"/>
          <w:szCs w:val="28"/>
        </w:rPr>
        <w:t xml:space="preserve"> </w:t>
      </w:r>
      <w:r w:rsidRPr="0060794B">
        <w:rPr>
          <w:color w:val="000000" w:themeColor="text1"/>
          <w:sz w:val="28"/>
          <w:szCs w:val="28"/>
        </w:rPr>
        <w:t>к Положению</w:t>
      </w:r>
      <w:r w:rsidRPr="00D666C6">
        <w:rPr>
          <w:sz w:val="28"/>
          <w:szCs w:val="28"/>
        </w:rPr>
        <w:t>.</w:t>
      </w:r>
    </w:p>
    <w:p w14:paraId="3D0479F5" w14:textId="77777777" w:rsidR="00F742C9" w:rsidRPr="00D666C6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C76F23" w14:textId="77777777" w:rsidR="00F742C9" w:rsidRPr="00D666C6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6C6">
        <w:rPr>
          <w:sz w:val="28"/>
          <w:szCs w:val="28"/>
        </w:rPr>
        <w:t>Максимальное количество баллов, которое по итогам конкурса может получить каждый зарегистрированный кандидат, равно 17 баллам.</w:t>
      </w:r>
    </w:p>
    <w:p w14:paraId="50FF8853" w14:textId="77777777" w:rsidR="00F742C9" w:rsidRPr="00D666C6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6C6">
        <w:rPr>
          <w:sz w:val="28"/>
          <w:szCs w:val="28"/>
        </w:rPr>
        <w:t>Зарегистрированный кандидат, набравший по итогам конкурса 8 и менее баллов, по решению конкурсной комиссии не может быть признан победителем конкурса.</w:t>
      </w:r>
    </w:p>
    <w:p w14:paraId="761DC6AB" w14:textId="77777777" w:rsidR="00F742C9" w:rsidRPr="00780AA5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66C6">
        <w:rPr>
          <w:sz w:val="28"/>
          <w:szCs w:val="28"/>
        </w:rPr>
        <w:t xml:space="preserve">Победителями конкурса признаются не менее двух зарегистрированных кандидатов, набравших по итогам конкурса максимальное количество баллов. В случае, если по итогам конкурса только один зарегистрированный кандидат наберёт максимальное количество баллов или ни один из зарегистрированных </w:t>
      </w:r>
      <w:r w:rsidRPr="00780AA5">
        <w:rPr>
          <w:color w:val="000000"/>
          <w:sz w:val="28"/>
          <w:szCs w:val="28"/>
        </w:rPr>
        <w:t>кандидатов по итогам конкурса не наберёт максимальное количество баллов, по решению конкурсной комиссии победителями конкурса могут быть признаны зарегистрированные кандидаты, набравшие наибольшее количество баллов по отношению к другим зарегистрированным кандидатам, но не менее 8 баллов.</w:t>
      </w:r>
    </w:p>
    <w:p w14:paraId="6F5B8B40" w14:textId="77777777" w:rsidR="00F742C9" w:rsidRPr="00780AA5" w:rsidRDefault="00F742C9" w:rsidP="00F742C9">
      <w:pPr>
        <w:pStyle w:val="ConsPlusNormal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F9FD47" w14:textId="77777777" w:rsidR="00F742C9" w:rsidRPr="00D666C6" w:rsidRDefault="00F742C9" w:rsidP="00F742C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66C6">
        <w:rPr>
          <w:sz w:val="28"/>
          <w:szCs w:val="28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14:paraId="02765D58" w14:textId="77777777" w:rsidR="0005777A" w:rsidRDefault="0005777A"/>
    <w:sectPr w:rsidR="0005777A" w:rsidSect="00F742C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EF"/>
    <w:rsid w:val="0005777A"/>
    <w:rsid w:val="00311876"/>
    <w:rsid w:val="00402094"/>
    <w:rsid w:val="0060794B"/>
    <w:rsid w:val="009C19DB"/>
    <w:rsid w:val="00B61BEF"/>
    <w:rsid w:val="00BC18F0"/>
    <w:rsid w:val="00C56EF2"/>
    <w:rsid w:val="00F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71A2"/>
  <w15:chartTrackingRefBased/>
  <w15:docId w15:val="{5BE76878-1A34-4C1B-AF70-22AD212A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42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qFormat/>
    <w:rsid w:val="00F742C9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EAD2-F617-4D35-AE3E-C07EE249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2023-07-10T11:04:00Z</dcterms:created>
  <dcterms:modified xsi:type="dcterms:W3CDTF">2023-07-10T11:04:00Z</dcterms:modified>
</cp:coreProperties>
</file>